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1B2" w14:textId="77777777" w:rsidR="007D2782" w:rsidRDefault="007D2782" w:rsidP="007D2782">
      <w:pPr>
        <w:pStyle w:val="Title"/>
      </w:pPr>
      <w:r>
        <w:t>Engineering Specification</w:t>
      </w:r>
    </w:p>
    <w:p w14:paraId="609B6824" w14:textId="77777777" w:rsidR="007D2782" w:rsidRDefault="007D2782" w:rsidP="007D2782">
      <w:pPr>
        <w:pStyle w:val="Title"/>
        <w:rPr>
          <w:b w:val="0"/>
          <w:bCs w:val="0"/>
          <w:u w:val="none"/>
        </w:rPr>
      </w:pPr>
      <w:r>
        <w:t xml:space="preserve">Model XL Institutional Sprinkler </w:t>
      </w:r>
    </w:p>
    <w:p w14:paraId="44F71E4B" w14:textId="77777777" w:rsidR="007D2782" w:rsidRDefault="007D2782" w:rsidP="007D2782">
      <w:pPr>
        <w:jc w:val="center"/>
        <w:rPr>
          <w:rFonts w:ascii="Arial" w:hAnsi="Arial" w:cs="Arial"/>
          <w:sz w:val="28"/>
        </w:rPr>
      </w:pPr>
    </w:p>
    <w:p w14:paraId="57520EB1" w14:textId="77777777" w:rsidR="007D2782" w:rsidRDefault="007D2782" w:rsidP="007D27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13900)</w:t>
      </w:r>
    </w:p>
    <w:p w14:paraId="020A8847" w14:textId="77777777" w:rsidR="007D2782" w:rsidRDefault="007D2782" w:rsidP="007D2782">
      <w:pPr>
        <w:pStyle w:val="BodyText"/>
        <w:rPr>
          <w:rFonts w:ascii="Arial" w:hAnsi="Arial" w:cs="Arial"/>
        </w:rPr>
      </w:pPr>
    </w:p>
    <w:p w14:paraId="691AB573" w14:textId="77777777" w:rsidR="007D2782" w:rsidRDefault="007D2782" w:rsidP="007D278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Institutional sprinklers shall be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quick response,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pendent, standard coverage sprinklers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 sprinklers, standard coverage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pendent, extended coverage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sidewall, extended coverage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 and deflector to be of bronze construction, with ½” NPT thread. </w:t>
      </w:r>
      <w:proofErr w:type="gramStart"/>
      <w:r>
        <w:rPr>
          <w:rFonts w:ascii="Arial" w:hAnsi="Arial" w:cs="Arial"/>
        </w:rPr>
        <w:t>Levered</w:t>
      </w:r>
      <w:proofErr w:type="gramEnd"/>
      <w:r>
        <w:rPr>
          <w:rFonts w:ascii="Arial" w:hAnsi="Arial" w:cs="Arial"/>
        </w:rPr>
        <w:t xml:space="preserve"> fusible solder link shall consist of an </w:t>
      </w:r>
      <w:proofErr w:type="gramStart"/>
      <w:r>
        <w:rPr>
          <w:rFonts w:ascii="Arial" w:hAnsi="Arial" w:cs="Arial"/>
        </w:rPr>
        <w:t>approved black-painted</w:t>
      </w:r>
      <w:proofErr w:type="gramEnd"/>
      <w:r>
        <w:rPr>
          <w:rFonts w:ascii="Arial" w:hAnsi="Arial" w:cs="Arial"/>
        </w:rPr>
        <w:t xml:space="preserve"> beryllium-nickel link assembly.  </w:t>
      </w:r>
      <w:proofErr w:type="gramStart"/>
      <w:r>
        <w:rPr>
          <w:rFonts w:ascii="Arial" w:hAnsi="Arial" w:cs="Arial"/>
        </w:rPr>
        <w:t>Fusible</w:t>
      </w:r>
      <w:proofErr w:type="gramEnd"/>
      <w:r>
        <w:rPr>
          <w:rFonts w:ascii="Arial" w:hAnsi="Arial" w:cs="Arial"/>
        </w:rPr>
        <w:t xml:space="preserve"> link shall be designed to release a suspended load that exceeds 50 lbs. (22.7 kg) when dropped from a 1-inch (25.4 mm) height.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PTFE-coated Bellville spring washer and bronze diffuser sub-assembly containing no plastic parts. Institutional escutcheons shall be of zinc or aluminum construction with zinc ring plate and tamper resistant screws.  Sprinkler K-factor shall be nominal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(81.0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standard orifice. Sprinkler temperature rating shall be 165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C).  Sprinklers shall have a rated working pressure of 175 psi (12 bar).  Standard cover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Bright 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Specialty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40AFFCAF" w14:textId="77777777" w:rsidR="007D2782" w:rsidRDefault="007D2782" w:rsidP="007D278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Reliable Model XL Institutional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Pendent, Standard Coverage, SIN R1314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Pendent, Extended Coverage, SIN R1344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Sidewall, Standard Coverage, SIN R1334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Horizontal Sidewall, Extended Coverage, SIN R1364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Refer to Reliable Technical Bulletin 113 for associated sprinkler information.</w:t>
      </w:r>
    </w:p>
    <w:p w14:paraId="3A7D9260" w14:textId="77777777" w:rsidR="007D2782" w:rsidRDefault="007D2782" w:rsidP="007D2782">
      <w:pPr>
        <w:rPr>
          <w:rFonts w:ascii="Arial" w:hAnsi="Arial" w:cs="Arial"/>
        </w:rPr>
      </w:pPr>
    </w:p>
    <w:p w14:paraId="7E654DAE" w14:textId="77777777" w:rsidR="007D2782" w:rsidRDefault="007D2782" w:rsidP="007D2782"/>
    <w:p w14:paraId="458B15EE" w14:textId="77777777" w:rsidR="00503254" w:rsidRPr="007D2782" w:rsidRDefault="00503254" w:rsidP="007D2782"/>
    <w:sectPr w:rsidR="00503254" w:rsidRPr="007D2782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7144" w14:textId="77777777" w:rsidR="00ED05D1" w:rsidRDefault="00ED05D1">
      <w:r>
        <w:separator/>
      </w:r>
    </w:p>
  </w:endnote>
  <w:endnote w:type="continuationSeparator" w:id="0">
    <w:p w14:paraId="26041E07" w14:textId="77777777" w:rsidR="00ED05D1" w:rsidRDefault="00E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6FCF" w14:textId="77777777" w:rsidR="00ED05D1" w:rsidRDefault="00ED05D1">
      <w:r>
        <w:separator/>
      </w:r>
    </w:p>
  </w:footnote>
  <w:footnote w:type="continuationSeparator" w:id="0">
    <w:p w14:paraId="4F35083D" w14:textId="77777777" w:rsidR="00ED05D1" w:rsidRDefault="00ED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B648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C5EAD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D05D1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1564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2023-09-05T15:43:00Z</dcterms:created>
  <dcterms:modified xsi:type="dcterms:W3CDTF">2023-09-05T15:43:00Z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