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1F28" w14:textId="77777777" w:rsidR="003B203C" w:rsidRDefault="003B203C" w:rsidP="003B203C">
      <w:pPr>
        <w:pStyle w:val="Title"/>
      </w:pPr>
      <w:r>
        <w:t>Engineering Specification</w:t>
      </w:r>
    </w:p>
    <w:p w14:paraId="44E70903" w14:textId="77777777" w:rsidR="003B203C" w:rsidRDefault="003B203C" w:rsidP="003B203C">
      <w:pPr>
        <w:pStyle w:val="Title"/>
      </w:pPr>
      <w:r>
        <w:t>Model P25 ESFR Pendent Automatic Sprinklers</w:t>
      </w:r>
    </w:p>
    <w:p w14:paraId="6E519CDE" w14:textId="77777777" w:rsidR="003B203C" w:rsidRDefault="003B203C" w:rsidP="003B203C">
      <w:pPr>
        <w:pStyle w:val="Title"/>
        <w:rPr>
          <w:b w:val="0"/>
          <w:bCs w:val="0"/>
          <w:sz w:val="24"/>
        </w:rPr>
      </w:pPr>
    </w:p>
    <w:p w14:paraId="4BFBD640" w14:textId="77777777" w:rsidR="003B203C" w:rsidRDefault="003B203C" w:rsidP="003B203C">
      <w:pPr>
        <w:rPr>
          <w:rFonts w:ascii="Arial" w:hAnsi="Arial" w:cs="Arial"/>
          <w:b/>
          <w:bCs/>
        </w:rPr>
      </w:pPr>
      <w:bookmarkStart w:id="0" w:name="_Hlk48045759"/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17573AC8" w14:textId="77777777" w:rsidR="003B203C" w:rsidRDefault="003B203C" w:rsidP="003B203C">
      <w:pPr>
        <w:pStyle w:val="BodyText"/>
        <w:rPr>
          <w:rFonts w:ascii="Arial" w:hAnsi="Arial" w:cs="Arial"/>
        </w:rPr>
      </w:pPr>
    </w:p>
    <w:p w14:paraId="0876C2DB" w14:textId="77777777" w:rsidR="003B203C" w:rsidRDefault="003B203C" w:rsidP="003B203C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Early Suppression Fast Response (ESFR) pendent suppression mode sprinklers FM Approved as quick-response storage and non-storage sprinklers.  Sprinkler frame and deflector to be of bronze construction. ESFR sprinkler shall be short and compact with a height of 2-7/8” (72 mm) and a diameter of 2” (52 mm). Fusible alloy solder link assembly shall utilize the strut and lever principle of operation with approved fast response beryllium-nickel thermal element with protective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black painted, 165ºF (74ºC)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gray painted, 212ºF (100ºC)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coating.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shall consist of a Teflon-coated Bellville spring washer and brass cap assembly containing no plastic parts.  ESFR sprinklers shall have a nominal K-factor of 25.2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(360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and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1” NPT threaded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ISO7 R-1 threaded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</w:rPr>
        <w:t xml:space="preserve">end connections.  Sprinklers shall have a rated working pressure of 175 psi (12 bar). </w:t>
      </w:r>
      <w:proofErr w:type="gramStart"/>
      <w:r>
        <w:rPr>
          <w:rFonts w:ascii="Arial" w:hAnsi="Arial" w:cs="Arial"/>
        </w:rPr>
        <w:t>Sprinkler</w:t>
      </w:r>
      <w:proofErr w:type="gramEnd"/>
      <w:r>
        <w:rPr>
          <w:rFonts w:ascii="Arial" w:hAnsi="Arial" w:cs="Arial"/>
        </w:rPr>
        <w:t xml:space="preserve">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Ordinary 165ºF (74ºC)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Intermediate 212ºF (100ºC)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  ESFR pendent sprinklers shall be Reliable Model P25, SIN R602. Refer to Reliable Bulletin 070 for associated sprinkler information.</w:t>
      </w:r>
      <w:bookmarkEnd w:id="0"/>
    </w:p>
    <w:p w14:paraId="458B15EE" w14:textId="77777777" w:rsidR="00503254" w:rsidRPr="003B203C" w:rsidRDefault="00503254" w:rsidP="003B203C"/>
    <w:sectPr w:rsidR="00503254" w:rsidRPr="003B203C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CB96" w14:textId="77777777" w:rsidR="00864199" w:rsidRDefault="00864199">
      <w:r>
        <w:separator/>
      </w:r>
    </w:p>
  </w:endnote>
  <w:endnote w:type="continuationSeparator" w:id="0">
    <w:p w14:paraId="6BCF61C7" w14:textId="77777777" w:rsidR="00864199" w:rsidRDefault="0086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360D" w14:textId="77777777" w:rsidR="00864199" w:rsidRDefault="00864199">
      <w:r>
        <w:separator/>
      </w:r>
    </w:p>
  </w:footnote>
  <w:footnote w:type="continuationSeparator" w:id="0">
    <w:p w14:paraId="446E16A8" w14:textId="77777777" w:rsidR="00864199" w:rsidRDefault="0086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98F92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4"/>
  </w:num>
  <w:num w:numId="2" w16cid:durableId="1266427274">
    <w:abstractNumId w:val="2"/>
  </w:num>
  <w:num w:numId="3" w16cid:durableId="146478003">
    <w:abstractNumId w:val="6"/>
  </w:num>
  <w:num w:numId="4" w16cid:durableId="1770930948">
    <w:abstractNumId w:val="0"/>
  </w:num>
  <w:num w:numId="5" w16cid:durableId="303700960">
    <w:abstractNumId w:val="3"/>
  </w:num>
  <w:num w:numId="6" w16cid:durableId="537663636">
    <w:abstractNumId w:val="5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633E8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B203C"/>
    <w:rsid w:val="003C0780"/>
    <w:rsid w:val="003E4F9F"/>
    <w:rsid w:val="003F0A6F"/>
    <w:rsid w:val="003F63AD"/>
    <w:rsid w:val="004017E6"/>
    <w:rsid w:val="00406133"/>
    <w:rsid w:val="0041484D"/>
    <w:rsid w:val="004225EF"/>
    <w:rsid w:val="00430A1D"/>
    <w:rsid w:val="00436B5B"/>
    <w:rsid w:val="00461DE3"/>
    <w:rsid w:val="0046428D"/>
    <w:rsid w:val="004818B9"/>
    <w:rsid w:val="004929CA"/>
    <w:rsid w:val="00494352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86FB2"/>
    <w:rsid w:val="005966A3"/>
    <w:rsid w:val="005A0528"/>
    <w:rsid w:val="005A55CB"/>
    <w:rsid w:val="005B7E84"/>
    <w:rsid w:val="005C5EAD"/>
    <w:rsid w:val="005D1CEF"/>
    <w:rsid w:val="005D40D0"/>
    <w:rsid w:val="005D6261"/>
    <w:rsid w:val="005E11F5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D2782"/>
    <w:rsid w:val="007F1504"/>
    <w:rsid w:val="007F6C52"/>
    <w:rsid w:val="008109D9"/>
    <w:rsid w:val="00813128"/>
    <w:rsid w:val="008160F6"/>
    <w:rsid w:val="00827548"/>
    <w:rsid w:val="00847C8F"/>
    <w:rsid w:val="008604C8"/>
    <w:rsid w:val="00864199"/>
    <w:rsid w:val="00870967"/>
    <w:rsid w:val="0088442C"/>
    <w:rsid w:val="00887126"/>
    <w:rsid w:val="00890C79"/>
    <w:rsid w:val="008C513F"/>
    <w:rsid w:val="008D45B4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71E74"/>
    <w:rsid w:val="00A77324"/>
    <w:rsid w:val="00A86549"/>
    <w:rsid w:val="00A9631F"/>
    <w:rsid w:val="00AA0137"/>
    <w:rsid w:val="00AB2242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34C55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C0057"/>
    <w:rsid w:val="00DC5AB1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67E34"/>
    <w:rsid w:val="00E87AF5"/>
    <w:rsid w:val="00EB5E3D"/>
    <w:rsid w:val="00EE4346"/>
    <w:rsid w:val="00EF62F1"/>
    <w:rsid w:val="00EF7A4E"/>
    <w:rsid w:val="00EF7C5F"/>
    <w:rsid w:val="00F04F02"/>
    <w:rsid w:val="00F13A7B"/>
    <w:rsid w:val="00F22172"/>
    <w:rsid w:val="00F318F9"/>
    <w:rsid w:val="00F443DB"/>
    <w:rsid w:val="00F50FA8"/>
    <w:rsid w:val="00F60628"/>
    <w:rsid w:val="00F6479C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1308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2023-09-05T15:45:00Z</dcterms:created>
  <dcterms:modified xsi:type="dcterms:W3CDTF">2023-09-05T15:45:00Z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