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C150" w14:textId="77777777" w:rsidR="00C944AC" w:rsidRDefault="00C944AC" w:rsidP="00C944AC">
      <w:pPr>
        <w:pStyle w:val="Title"/>
      </w:pPr>
      <w:bookmarkStart w:id="0" w:name="_Hlk48045759"/>
      <w:r>
        <w:t>Engineering Specification</w:t>
      </w:r>
    </w:p>
    <w:p w14:paraId="04E2DC74" w14:textId="77777777" w:rsidR="00C944AC" w:rsidRDefault="00C944AC" w:rsidP="00C944AC">
      <w:pPr>
        <w:pStyle w:val="Title"/>
      </w:pPr>
      <w:r>
        <w:t xml:space="preserve">Model G Riser Check Valve </w:t>
      </w:r>
    </w:p>
    <w:p w14:paraId="0E2FFF12" w14:textId="77777777" w:rsidR="00C944AC" w:rsidRDefault="00C944AC" w:rsidP="00C944AC">
      <w:pPr>
        <w:rPr>
          <w:rFonts w:ascii="Arial" w:hAnsi="Arial" w:cs="Arial"/>
        </w:rPr>
      </w:pPr>
    </w:p>
    <w:p w14:paraId="62592077" w14:textId="77777777" w:rsidR="00C944AC" w:rsidRDefault="00C944AC" w:rsidP="00C944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Wet-Pipe Sprinkler Systems (formerly 13930)</w:t>
      </w:r>
    </w:p>
    <w:p w14:paraId="103F67A6" w14:textId="77777777" w:rsidR="00C944AC" w:rsidRDefault="00C944AC" w:rsidP="00C944AC">
      <w:pPr>
        <w:rPr>
          <w:rFonts w:ascii="Arial" w:hAnsi="Arial" w:cs="Arial"/>
        </w:rPr>
      </w:pPr>
    </w:p>
    <w:p w14:paraId="6B780CCA" w14:textId="77777777" w:rsidR="00C944AC" w:rsidRDefault="00C944AC" w:rsidP="00C944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riser check valve shall be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for both vertical and horizontal installations. The riser check valve shall be a spring-loaded check valve having a rated working pressure of 250 psi and factory hydrostatic tested to a pressure of 500 psi.  Valve body casting shall be gray iron per ASTM-A48 Class 30A, containing a bronze seat and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clapper per ASTM A240 with rubber gasket and EPDM rubber facing seal.  Valve size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4” (100mm)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6” (150mm)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165mm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8” (200mm)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10” (250mm)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with grooved end connections per ANSI/AWWA C606. The riser check valve shall be factory tapped for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1¼”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2”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NPT main drain in accordance with NFPA 13 and plugged ½” NPT system connection with additional ¼” NPT supply connections.  All parts of the clapper assembly </w:t>
      </w:r>
      <w:proofErr w:type="gramStart"/>
      <w:r>
        <w:rPr>
          <w:rFonts w:ascii="Arial" w:hAnsi="Arial" w:cs="Arial"/>
        </w:rPr>
        <w:t>to consist</w:t>
      </w:r>
      <w:proofErr w:type="gramEnd"/>
      <w:r>
        <w:rPr>
          <w:rFonts w:ascii="Arial" w:hAnsi="Arial" w:cs="Arial"/>
        </w:rPr>
        <w:t xml:space="preserve"> of stainless steel.  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valve shall be capable of holding air pressure in the system without the use of priming water.  </w:t>
      </w:r>
    </w:p>
    <w:p w14:paraId="778F9824" w14:textId="77777777" w:rsidR="00C944AC" w:rsidRDefault="00C944AC" w:rsidP="00C944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Trim components shall consist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1¼” bronze angle valve for 1½”, 2” and 3½” sizes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2” bronze angle valve for 4” and 6” sizes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for the main drain connection, and a </w:t>
      </w:r>
      <w:proofErr w:type="gramStart"/>
      <w:r>
        <w:rPr>
          <w:rFonts w:ascii="Arial" w:hAnsi="Arial" w:cs="Arial"/>
        </w:rPr>
        <w:t>300 psi</w:t>
      </w:r>
      <w:proofErr w:type="gramEnd"/>
      <w:r>
        <w:rPr>
          <w:rFonts w:ascii="Arial" w:hAnsi="Arial" w:cs="Arial"/>
        </w:rPr>
        <w:t xml:space="preserve"> pressure gauge connection with 3-way bronze globe valve located on both the upstream and downstream side of the riser check. </w:t>
      </w:r>
    </w:p>
    <w:p w14:paraId="5ACC9988" w14:textId="77777777" w:rsidR="00C944AC" w:rsidRDefault="00C944AC" w:rsidP="00C944AC">
      <w:pPr>
        <w:rPr>
          <w:rFonts w:ascii="Arial" w:hAnsi="Arial" w:cs="Arial"/>
        </w:rPr>
      </w:pPr>
      <w:r>
        <w:rPr>
          <w:rFonts w:ascii="Arial" w:hAnsi="Arial" w:cs="Arial"/>
        </w:rPr>
        <w:t>Riser Check Valve shall be the Reliable Model G. Refer to Reliable Bulletin 806 for associated information.</w:t>
      </w:r>
    </w:p>
    <w:p w14:paraId="762AEB5E" w14:textId="77777777" w:rsidR="00C944AC" w:rsidRDefault="00C944AC" w:rsidP="00C944AC"/>
    <w:p w14:paraId="679463BE" w14:textId="77777777" w:rsidR="00C944AC" w:rsidRDefault="00C944AC" w:rsidP="00C944AC"/>
    <w:p w14:paraId="42C34DC2" w14:textId="77777777" w:rsidR="00C944AC" w:rsidRDefault="00C944AC" w:rsidP="00C944AC"/>
    <w:p w14:paraId="598AEE3B" w14:textId="77777777" w:rsidR="00C944AC" w:rsidRDefault="00C944AC" w:rsidP="00C944AC"/>
    <w:p w14:paraId="41E236B5" w14:textId="77777777" w:rsidR="00C944AC" w:rsidRDefault="00C944AC" w:rsidP="00C944AC"/>
    <w:p w14:paraId="1E599F76" w14:textId="77777777" w:rsidR="00C944AC" w:rsidRDefault="00C944AC" w:rsidP="00C944AC"/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800F" w14:textId="77777777" w:rsidR="00745843" w:rsidRDefault="00745843">
      <w:r>
        <w:separator/>
      </w:r>
    </w:p>
  </w:endnote>
  <w:endnote w:type="continuationSeparator" w:id="0">
    <w:p w14:paraId="7E0A0C8E" w14:textId="77777777" w:rsidR="00745843" w:rsidRDefault="007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810D" w14:textId="77777777" w:rsidR="00745843" w:rsidRDefault="00745843">
      <w:r>
        <w:separator/>
      </w:r>
    </w:p>
  </w:footnote>
  <w:footnote w:type="continuationSeparator" w:id="0">
    <w:p w14:paraId="69BED239" w14:textId="77777777" w:rsidR="00745843" w:rsidRDefault="0074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56B1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45843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1509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2023-09-05T15:25:00Z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