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051A" w14:textId="77777777" w:rsidR="00B33E0A" w:rsidRDefault="00B33E0A" w:rsidP="00B33E0A">
      <w:pPr>
        <w:pStyle w:val="Title"/>
      </w:pPr>
      <w:bookmarkStart w:id="0" w:name="_Hlk48045759"/>
      <w:r>
        <w:t>Engineering Specification</w:t>
      </w:r>
    </w:p>
    <w:p w14:paraId="03DE81E7" w14:textId="77777777" w:rsidR="00B33E0A" w:rsidRDefault="00B33E0A" w:rsidP="00B33E0A">
      <w:pPr>
        <w:pStyle w:val="Title"/>
      </w:pPr>
      <w:r>
        <w:t>Model F1FR56-300 Series Quick Response Automatic Sprinklers</w:t>
      </w:r>
    </w:p>
    <w:p w14:paraId="0A2A2B07" w14:textId="77777777" w:rsidR="00B33E0A" w:rsidRDefault="00B33E0A" w:rsidP="00B33E0A">
      <w:pPr>
        <w:pStyle w:val="Title"/>
        <w:rPr>
          <w:b w:val="0"/>
          <w:bCs w:val="0"/>
          <w:sz w:val="24"/>
        </w:rPr>
      </w:pPr>
    </w:p>
    <w:p w14:paraId="0EC15030" w14:textId="77777777" w:rsidR="00B33E0A" w:rsidRDefault="00B33E0A" w:rsidP="00B33E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292DEE19" w14:textId="77777777" w:rsidR="00B33E0A" w:rsidRDefault="00B33E0A" w:rsidP="00B33E0A">
      <w:pPr>
        <w:rPr>
          <w:rFonts w:ascii="Arial" w:hAnsi="Arial" w:cs="Arial"/>
        </w:rPr>
      </w:pPr>
    </w:p>
    <w:p w14:paraId="6213F272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</w:rPr>
        <w:t>Sprinklers shall be a quick response, standard spray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Sprinkler frame and deflector shall be of bronze frame construction having a ½” NPT thread.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and top-loaded extruded cup with 3 mm glass bulb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(79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standard orifice. Sprinklers shall have a rated working pressure of 300 psi (20.7 bar).  </w:t>
      </w:r>
    </w:p>
    <w:p w14:paraId="3248F68D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342751B8" w14:textId="77777777" w:rsidR="00B33E0A" w:rsidRDefault="00B33E0A" w:rsidP="00B33E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of the Model F1FR56-300 Series. Refer to Reliable Bulletin 026 for associated sprinkler identification number (SIN) with respect to style, orifice size and thread combination.</w:t>
      </w:r>
    </w:p>
    <w:p w14:paraId="6376D928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sprinklers, add</w:t>
      </w:r>
      <w:r>
        <w:rPr>
          <w:rFonts w:ascii="Arial" w:hAnsi="Arial" w:cs="Arial"/>
        </w:rPr>
        <w:t xml:space="preserve">:  </w:t>
      </w:r>
    </w:p>
    <w:p w14:paraId="6175C126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push-on/thread-off design with ½” (13 mm)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]} {</w:t>
      </w:r>
      <w:r>
        <w:rPr>
          <w:rFonts w:ascii="Arial" w:hAnsi="Arial" w:cs="Arial"/>
        </w:rPr>
        <w:t xml:space="preserve">Recessed escutcheon assembly shall be a two-piece “friction fit” escutcheon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  <w:i/>
          <w:iCs/>
        </w:rPr>
        <w:t>Model F2 escutcheon: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½”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b/>
          <w:bCs/>
          <w:i/>
          <w:iCs/>
        </w:rPr>
        <w:t>Model F1 escutcheon: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>19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  <w:r>
        <w:rPr>
          <w:rFonts w:ascii="Arial" w:hAnsi="Arial" w:cs="Arial"/>
        </w:rPr>
        <w:t xml:space="preserve"> Recessed escutcheons that are permitted by the manufacturer to be used with each Model F1FR56-300 Series recessed sprinkler shall be used.</w:t>
      </w:r>
    </w:p>
    <w:p w14:paraId="7D7FC50A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concealed sprinklers, add</w:t>
      </w:r>
      <w:r>
        <w:rPr>
          <w:rFonts w:ascii="Arial" w:hAnsi="Arial" w:cs="Arial"/>
        </w:rPr>
        <w:t xml:space="preserve">:  </w:t>
      </w:r>
    </w:p>
    <w:p w14:paraId="29B7029A" w14:textId="77777777" w:rsidR="00B33E0A" w:rsidRDefault="00B33E0A" w:rsidP="00B3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Concealed pendent sprinklers shall have a factory-installed, steel sprinkler cup. Method of attaching the cover plate to the sprinkler cup shall be a push-on/thread-off design allowing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5/8” (8 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of adjustment. The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A factory applied protective cap shall be provided to protect against installation damage.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Cover plates used with the Model F1FR-300 Series concealed sprinklers shall be the Model CCP cover plate.</w:t>
      </w:r>
    </w:p>
    <w:p w14:paraId="01F4CC10" w14:textId="77777777" w:rsidR="00083C6A" w:rsidRDefault="00083C6A" w:rsidP="005A0528">
      <w:pPr>
        <w:rPr>
          <w:rFonts w:ascii="Arial" w:hAnsi="Arial" w:cs="Arial"/>
        </w:rPr>
      </w:pPr>
    </w:p>
    <w:bookmarkEnd w:id="0"/>
    <w:p w14:paraId="458B15EE" w14:textId="77777777" w:rsidR="00503254" w:rsidRPr="00503254" w:rsidRDefault="00503254" w:rsidP="00503254"/>
    <w:sectPr w:rsidR="00503254" w:rsidRPr="00503254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E99" w14:textId="77777777" w:rsidR="00861397" w:rsidRDefault="00861397">
      <w:r>
        <w:separator/>
      </w:r>
    </w:p>
  </w:endnote>
  <w:endnote w:type="continuationSeparator" w:id="0">
    <w:p w14:paraId="002545AC" w14:textId="77777777" w:rsidR="00861397" w:rsidRDefault="008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59E" w14:textId="77777777" w:rsidR="00861397" w:rsidRDefault="00861397">
      <w:r>
        <w:separator/>
      </w:r>
    </w:p>
  </w:footnote>
  <w:footnote w:type="continuationSeparator" w:id="0">
    <w:p w14:paraId="27F5181B" w14:textId="77777777" w:rsidR="00861397" w:rsidRDefault="0086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22594"/>
    <w:rsid w:val="00223DC4"/>
    <w:rsid w:val="00230EDA"/>
    <w:rsid w:val="0023472B"/>
    <w:rsid w:val="002579B8"/>
    <w:rsid w:val="00291A93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61397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3E0A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81BFC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47D1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2393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2023-09-05T15:01:00Z</dcterms:created>
  <dcterms:modified xsi:type="dcterms:W3CDTF">2023-09-05T15:01:00Z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