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AF52" w14:textId="77777777" w:rsidR="00197B1D" w:rsidRDefault="00197B1D" w:rsidP="00197B1D">
      <w:pPr>
        <w:pStyle w:val="Title"/>
      </w:pPr>
      <w:r>
        <w:t>Engineering Specification</w:t>
      </w:r>
    </w:p>
    <w:p w14:paraId="7D8BB128" w14:textId="77777777" w:rsidR="00197B1D" w:rsidRDefault="00197B1D" w:rsidP="00197B1D">
      <w:pPr>
        <w:pStyle w:val="Title"/>
      </w:pPr>
      <w:r>
        <w:t>Model F1 Series Standard Response Automatic Sprinklers</w:t>
      </w:r>
    </w:p>
    <w:p w14:paraId="73183999" w14:textId="77777777" w:rsidR="00197B1D" w:rsidRDefault="00197B1D" w:rsidP="00197B1D">
      <w:pPr>
        <w:pStyle w:val="Title"/>
        <w:rPr>
          <w:b w:val="0"/>
          <w:bCs w:val="0"/>
          <w:sz w:val="24"/>
        </w:rPr>
      </w:pPr>
    </w:p>
    <w:p w14:paraId="03669C58" w14:textId="77777777" w:rsidR="00197B1D" w:rsidRDefault="00197B1D" w:rsidP="00197B1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CSI </w:t>
      </w:r>
      <w:proofErr w:type="spellStart"/>
      <w:r>
        <w:rPr>
          <w:rFonts w:ascii="Arial" w:hAnsi="Arial" w:cs="Arial"/>
          <w:b/>
          <w:bCs/>
        </w:rPr>
        <w:t>MasterFormat</w:t>
      </w:r>
      <w:proofErr w:type="spellEnd"/>
      <w:r>
        <w:rPr>
          <w:rFonts w:ascii="Arial" w:hAnsi="Arial" w:cs="Arial"/>
          <w:b/>
          <w:bCs/>
        </w:rPr>
        <w:t xml:space="preserve"> Specification Location: 21 13 00, Fire Suppression Sprinkler Systems (formerly 13930)</w:t>
      </w:r>
    </w:p>
    <w:p w14:paraId="128895E4" w14:textId="77777777" w:rsidR="00197B1D" w:rsidRDefault="00197B1D" w:rsidP="00197B1D">
      <w:pPr>
        <w:rPr>
          <w:rFonts w:ascii="Arial" w:hAnsi="Arial" w:cs="Arial"/>
        </w:rPr>
      </w:pPr>
    </w:p>
    <w:p w14:paraId="1CEB0EF7" w14:textId="77777777" w:rsidR="00197B1D" w:rsidRDefault="00197B1D" w:rsidP="00197B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Sprinklers shall be a standard response,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standard spray upright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standard spray pendent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standard spray recessed pendent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conventional upright/pendent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vertical sidewall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horizontal sidewall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recessed horizontal sidewall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that is </w:t>
      </w:r>
      <w:r>
        <w:rPr>
          <w:rFonts w:ascii="Arial" w:hAnsi="Arial" w:cs="Arial"/>
          <w:b/>
          <w:bCs/>
        </w:rPr>
        <w:t>[</w:t>
      </w:r>
      <w:proofErr w:type="spellStart"/>
      <w:r>
        <w:rPr>
          <w:rFonts w:ascii="Arial" w:hAnsi="Arial" w:cs="Arial"/>
        </w:rPr>
        <w:t>cULus</w:t>
      </w:r>
      <w:proofErr w:type="spellEnd"/>
      <w:r>
        <w:rPr>
          <w:rFonts w:ascii="Arial" w:hAnsi="Arial" w:cs="Arial"/>
        </w:rPr>
        <w:t xml:space="preserve"> Listed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FM Approved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Sprinkler frame and deflector shall be of bronze frame construction having a ½” NPT thread.  </w:t>
      </w:r>
      <w:proofErr w:type="gramStart"/>
      <w:r>
        <w:rPr>
          <w:rFonts w:ascii="Arial" w:hAnsi="Arial" w:cs="Arial"/>
        </w:rPr>
        <w:t>Water</w:t>
      </w:r>
      <w:proofErr w:type="gramEnd"/>
      <w:r>
        <w:rPr>
          <w:rFonts w:ascii="Arial" w:hAnsi="Arial" w:cs="Arial"/>
        </w:rPr>
        <w:t xml:space="preserve"> seal assembly shall consist of a Teflon-coated Belleville spring washer and top-loaded extruded cup with 5 mm glass bulb containing no plastic parts. Sprinkler temperature rating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135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(57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155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(68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175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(79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200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(93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286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(141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360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(182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500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(260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Sprinklers shall have a nominal K-factor of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 xml:space="preserve">2.8 </w:t>
      </w:r>
      <w:proofErr w:type="spellStart"/>
      <w:r>
        <w:rPr>
          <w:rFonts w:ascii="Arial" w:hAnsi="Arial" w:cs="Arial"/>
        </w:rPr>
        <w:t>gpm</w:t>
      </w:r>
      <w:proofErr w:type="spellEnd"/>
      <w:r>
        <w:rPr>
          <w:rFonts w:ascii="Arial" w:hAnsi="Arial" w:cs="Arial"/>
        </w:rPr>
        <w:t>/psi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 (40 l/min/bar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>) – small orifice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 xml:space="preserve">4.2 </w:t>
      </w:r>
      <w:proofErr w:type="spellStart"/>
      <w:r>
        <w:rPr>
          <w:rFonts w:ascii="Arial" w:hAnsi="Arial" w:cs="Arial"/>
        </w:rPr>
        <w:t>gpm</w:t>
      </w:r>
      <w:proofErr w:type="spellEnd"/>
      <w:r>
        <w:rPr>
          <w:rFonts w:ascii="Arial" w:hAnsi="Arial" w:cs="Arial"/>
        </w:rPr>
        <w:t>/psi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 (61.0 l/min/bar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>) – small orifice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 xml:space="preserve">5.6 </w:t>
      </w:r>
      <w:proofErr w:type="spellStart"/>
      <w:r>
        <w:rPr>
          <w:rFonts w:ascii="Arial" w:hAnsi="Arial" w:cs="Arial"/>
        </w:rPr>
        <w:t>gpm</w:t>
      </w:r>
      <w:proofErr w:type="spellEnd"/>
      <w:r>
        <w:rPr>
          <w:rFonts w:ascii="Arial" w:hAnsi="Arial" w:cs="Arial"/>
        </w:rPr>
        <w:t>/psi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 (81.0 l/min/bar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>) – standard orifice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Sprinklers shall have a rated working pressure of 175 psi (12.1 bar).  Standard finish: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Bronze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Chrome Plated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Polyester Coated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Special finish– 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</w:t>
      </w:r>
    </w:p>
    <w:p w14:paraId="00A9E9FC" w14:textId="77777777" w:rsidR="00197B1D" w:rsidRDefault="00197B1D" w:rsidP="00197B1D">
      <w:pPr>
        <w:rPr>
          <w:rFonts w:ascii="Arial" w:hAnsi="Arial" w:cs="Arial"/>
        </w:rPr>
      </w:pPr>
      <w:r>
        <w:rPr>
          <w:rFonts w:ascii="Arial" w:hAnsi="Arial" w:cs="Arial"/>
        </w:rPr>
        <w:t>Sprinklers shall be of the Model F1 Series. Refer to Reliable Bulletin 013 for associated sprinkler identification number (SIN) with respect to style, orifice size and thread combination.</w:t>
      </w:r>
    </w:p>
    <w:p w14:paraId="11820A45" w14:textId="77777777" w:rsidR="00197B1D" w:rsidRDefault="00197B1D" w:rsidP="00197B1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For recessed sprinklers, add</w:t>
      </w:r>
      <w:r>
        <w:rPr>
          <w:rFonts w:ascii="Arial" w:hAnsi="Arial" w:cs="Arial"/>
        </w:rPr>
        <w:t xml:space="preserve">:  </w:t>
      </w:r>
    </w:p>
    <w:p w14:paraId="44D0A281" w14:textId="77777777" w:rsidR="00197B1D" w:rsidRDefault="00197B1D" w:rsidP="00197B1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{</w:t>
      </w:r>
      <w:r>
        <w:rPr>
          <w:rFonts w:ascii="Arial" w:hAnsi="Arial" w:cs="Arial"/>
        </w:rPr>
        <w:t xml:space="preserve">Recessed escutcheon assembly shall be a two-piece “friction fit” escutcheon with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  <w:b/>
          <w:bCs/>
          <w:i/>
          <w:iCs/>
        </w:rPr>
        <w:t>Model F2 escutcheon: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½” (13 mm)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  <w:b/>
          <w:bCs/>
          <w:i/>
          <w:iCs/>
        </w:rPr>
        <w:t>Model F1 escutcheon: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</w:rPr>
        <w:t>¾”(</w:t>
      </w:r>
      <w:proofErr w:type="gramEnd"/>
      <w:r>
        <w:rPr>
          <w:rFonts w:ascii="Arial" w:hAnsi="Arial" w:cs="Arial"/>
        </w:rPr>
        <w:t>19 mm)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adjustment.</w:t>
      </w:r>
      <w:r>
        <w:rPr>
          <w:rFonts w:ascii="Arial" w:hAnsi="Arial" w:cs="Arial"/>
          <w:b/>
          <w:bCs/>
        </w:rPr>
        <w:t xml:space="preserve">} {Pendent sprinklers only: </w:t>
      </w:r>
      <w:r>
        <w:rPr>
          <w:rFonts w:ascii="Arial" w:hAnsi="Arial" w:cs="Arial"/>
        </w:rPr>
        <w:t xml:space="preserve">Recessed escutcheon assembly shall be a factory-assembled, two-piece steel escutcheon of push-on/thread-off design with ½” adjustment. Standard finish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White Painted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Chrome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Brass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special finish – specify</w:t>
      </w:r>
      <w:r>
        <w:rPr>
          <w:rFonts w:ascii="Arial" w:hAnsi="Arial" w:cs="Arial"/>
          <w:b/>
          <w:bCs/>
        </w:rPr>
        <w:t>]}</w:t>
      </w:r>
      <w:r>
        <w:rPr>
          <w:rFonts w:ascii="Arial" w:hAnsi="Arial" w:cs="Arial"/>
        </w:rPr>
        <w:t xml:space="preserve"> </w:t>
      </w:r>
    </w:p>
    <w:p w14:paraId="12F6FF01" w14:textId="77777777" w:rsidR="00197B1D" w:rsidRDefault="00197B1D" w:rsidP="00197B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Standard finish: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White Painted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Chrome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Brass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Special finish– 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</w:t>
      </w:r>
    </w:p>
    <w:p w14:paraId="28A173C6" w14:textId="77777777" w:rsidR="00197B1D" w:rsidRDefault="00197B1D" w:rsidP="00197B1D">
      <w:pPr>
        <w:rPr>
          <w:rFonts w:ascii="Arial" w:hAnsi="Arial" w:cs="Arial"/>
        </w:rPr>
      </w:pPr>
      <w:r>
        <w:rPr>
          <w:rFonts w:ascii="Arial" w:hAnsi="Arial" w:cs="Arial"/>
        </w:rPr>
        <w:t>Recessed escutcheons that are permitted by the manufacturer to be used with each Model F1 Series recessed sprinkler shall be used.</w:t>
      </w:r>
    </w:p>
    <w:p w14:paraId="4DBE4A2D" w14:textId="77777777" w:rsidR="003C0780" w:rsidRDefault="003C0780" w:rsidP="003C0780">
      <w:pPr>
        <w:rPr>
          <w:rFonts w:ascii="Arial" w:hAnsi="Arial" w:cs="Arial"/>
        </w:rPr>
      </w:pPr>
    </w:p>
    <w:p w14:paraId="18306D4D" w14:textId="77777777" w:rsidR="003C0780" w:rsidRDefault="003C0780" w:rsidP="003C0780"/>
    <w:p w14:paraId="458B15EE" w14:textId="77777777" w:rsidR="00503254" w:rsidRPr="003C0780" w:rsidRDefault="00503254" w:rsidP="003C0780"/>
    <w:sectPr w:rsidR="00503254" w:rsidRPr="003C0780" w:rsidSect="00503254">
      <w:headerReference w:type="default" r:id="rId11"/>
      <w:footerReference w:type="default" r:id="rId12"/>
      <w:type w:val="continuous"/>
      <w:pgSz w:w="12240" w:h="15840" w:code="1"/>
      <w:pgMar w:top="2340" w:right="1080" w:bottom="432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7CE6" w14:textId="77777777" w:rsidR="000B27F3" w:rsidRDefault="000B27F3">
      <w:r>
        <w:separator/>
      </w:r>
    </w:p>
  </w:endnote>
  <w:endnote w:type="continuationSeparator" w:id="0">
    <w:p w14:paraId="00B8A7A4" w14:textId="77777777" w:rsidR="000B27F3" w:rsidRDefault="000B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ulev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246F" w14:textId="68FD6E09" w:rsidR="005A55CB" w:rsidRPr="00AA0137" w:rsidRDefault="005A55CB" w:rsidP="00BA6E8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="00BA6E8A"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</w:t>
    </w:r>
    <w:r w:rsidR="00B60D5A" w:rsidRPr="00AA0137">
      <w:rPr>
        <w:rFonts w:ascii="Arial" w:hAnsi="Arial" w:cs="Arial"/>
        <w:noProof w:val="0"/>
        <w:spacing w:val="-1"/>
      </w:rPr>
      <w:t>7-</w:t>
    </w:r>
    <w:r w:rsidR="00D12F11">
      <w:rPr>
        <w:rFonts w:ascii="Arial" w:hAnsi="Arial" w:cs="Arial"/>
        <w:noProof w:val="0"/>
        <w:spacing w:val="-1"/>
      </w:rPr>
      <w:t>2726</w:t>
    </w:r>
  </w:p>
  <w:p w14:paraId="01C77724" w14:textId="0EE09CA7" w:rsidR="005A55CB" w:rsidRPr="00AA0137" w:rsidRDefault="005A55CB" w:rsidP="005A55CB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 w:rsidR="00BA6E8A">
      <w:rPr>
        <w:rFonts w:ascii="Arial" w:hAnsi="Arial" w:cs="Arial"/>
        <w:spacing w:val="-1"/>
      </w:rPr>
      <w:t>Email: techserv@reliablesprinkler.com</w:t>
    </w:r>
  </w:p>
  <w:p w14:paraId="496EF032" w14:textId="3AFAE625" w:rsidR="006057FA" w:rsidRDefault="006057FA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A5FF" w14:textId="77777777" w:rsidR="000B27F3" w:rsidRDefault="000B27F3">
      <w:r>
        <w:separator/>
      </w:r>
    </w:p>
  </w:footnote>
  <w:footnote w:type="continuationSeparator" w:id="0">
    <w:p w14:paraId="2F305C18" w14:textId="77777777" w:rsidR="000B27F3" w:rsidRDefault="000B2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D9" w14:textId="1C5C1097" w:rsidR="006057FA" w:rsidRDefault="00F915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199A6B" wp14:editId="12F6CBCC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255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160CBE" wp14:editId="12F5253C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DEBC" w14:textId="114365BB" w:rsidR="006057FA" w:rsidRDefault="0002278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The 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Reliable Automatic Sprinkler Co. Inc.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Manufacturer &amp; Distributor of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0C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9.2pt;width:220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" stroked="f">
              <v:textbox>
                <w:txbxContent>
                  <w:p w14:paraId="4551DEBC" w14:textId="114365BB" w:rsidR="006057FA" w:rsidRDefault="00022786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The 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t>Reliable Automatic Sprinkler Co. Inc.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Manufacturer &amp; Distributor of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Fire Protection Equipment</w:t>
                    </w:r>
                  </w:p>
                </w:txbxContent>
              </v:textbox>
            </v:shape>
          </w:pict>
        </mc:Fallback>
      </mc:AlternateContent>
    </w:r>
  </w:p>
  <w:p w14:paraId="70DAA670" w14:textId="78F14A15" w:rsidR="006057FA" w:rsidRDefault="004B4255" w:rsidP="00326D85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60CC1" wp14:editId="0B5786BE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3E3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 w:rsidR="00326D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CEF"/>
    <w:multiLevelType w:val="hybridMultilevel"/>
    <w:tmpl w:val="EFB4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0650"/>
    <w:multiLevelType w:val="hybridMultilevel"/>
    <w:tmpl w:val="9852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B6584"/>
    <w:multiLevelType w:val="hybridMultilevel"/>
    <w:tmpl w:val="6C6E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B730B"/>
    <w:multiLevelType w:val="hybridMultilevel"/>
    <w:tmpl w:val="68E2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262D6"/>
    <w:multiLevelType w:val="hybridMultilevel"/>
    <w:tmpl w:val="D28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055E"/>
    <w:multiLevelType w:val="hybridMultilevel"/>
    <w:tmpl w:val="3D90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46">
    <w:abstractNumId w:val="3"/>
  </w:num>
  <w:num w:numId="2" w16cid:durableId="1266427274">
    <w:abstractNumId w:val="1"/>
  </w:num>
  <w:num w:numId="3" w16cid:durableId="146478003">
    <w:abstractNumId w:val="5"/>
  </w:num>
  <w:num w:numId="4" w16cid:durableId="1770930948">
    <w:abstractNumId w:val="0"/>
  </w:num>
  <w:num w:numId="5" w16cid:durableId="303700960">
    <w:abstractNumId w:val="2"/>
  </w:num>
  <w:num w:numId="6" w16cid:durableId="5376636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8"/>
    <w:rsid w:val="000019BF"/>
    <w:rsid w:val="00011303"/>
    <w:rsid w:val="00022786"/>
    <w:rsid w:val="00037A5F"/>
    <w:rsid w:val="00043B49"/>
    <w:rsid w:val="00045E05"/>
    <w:rsid w:val="000707DE"/>
    <w:rsid w:val="0008063C"/>
    <w:rsid w:val="00083C6A"/>
    <w:rsid w:val="000A1DD1"/>
    <w:rsid w:val="000A3480"/>
    <w:rsid w:val="000A587A"/>
    <w:rsid w:val="000B27F3"/>
    <w:rsid w:val="000B341F"/>
    <w:rsid w:val="000B5296"/>
    <w:rsid w:val="000B74D2"/>
    <w:rsid w:val="000D77D2"/>
    <w:rsid w:val="000F20B0"/>
    <w:rsid w:val="001022EA"/>
    <w:rsid w:val="0012064F"/>
    <w:rsid w:val="00130ACD"/>
    <w:rsid w:val="001376BF"/>
    <w:rsid w:val="00151F53"/>
    <w:rsid w:val="001533B4"/>
    <w:rsid w:val="00192436"/>
    <w:rsid w:val="00197B1D"/>
    <w:rsid w:val="001B7D83"/>
    <w:rsid w:val="001C4CBA"/>
    <w:rsid w:val="001F2CB4"/>
    <w:rsid w:val="001F6B96"/>
    <w:rsid w:val="00203A8C"/>
    <w:rsid w:val="00222594"/>
    <w:rsid w:val="00223DC4"/>
    <w:rsid w:val="00230EDA"/>
    <w:rsid w:val="0023472B"/>
    <w:rsid w:val="00292928"/>
    <w:rsid w:val="0029650F"/>
    <w:rsid w:val="002A66DE"/>
    <w:rsid w:val="002A6880"/>
    <w:rsid w:val="002B47AD"/>
    <w:rsid w:val="002B6305"/>
    <w:rsid w:val="002C56E7"/>
    <w:rsid w:val="002F70F8"/>
    <w:rsid w:val="00300C83"/>
    <w:rsid w:val="00312E91"/>
    <w:rsid w:val="00321D64"/>
    <w:rsid w:val="00326D85"/>
    <w:rsid w:val="003417E7"/>
    <w:rsid w:val="00350050"/>
    <w:rsid w:val="00373437"/>
    <w:rsid w:val="003A54FF"/>
    <w:rsid w:val="003C0780"/>
    <w:rsid w:val="003E4F9F"/>
    <w:rsid w:val="003F0A6F"/>
    <w:rsid w:val="003F63AD"/>
    <w:rsid w:val="004017E6"/>
    <w:rsid w:val="00406133"/>
    <w:rsid w:val="004225EF"/>
    <w:rsid w:val="00430A1D"/>
    <w:rsid w:val="00436B5B"/>
    <w:rsid w:val="00461DE3"/>
    <w:rsid w:val="004818B9"/>
    <w:rsid w:val="00494EE3"/>
    <w:rsid w:val="004A21ED"/>
    <w:rsid w:val="004B2E4B"/>
    <w:rsid w:val="004B4255"/>
    <w:rsid w:val="004E6ECA"/>
    <w:rsid w:val="004F274F"/>
    <w:rsid w:val="004F5D29"/>
    <w:rsid w:val="00503254"/>
    <w:rsid w:val="005064CB"/>
    <w:rsid w:val="005245F0"/>
    <w:rsid w:val="005269F0"/>
    <w:rsid w:val="00530170"/>
    <w:rsid w:val="00582D29"/>
    <w:rsid w:val="005966A3"/>
    <w:rsid w:val="005A0528"/>
    <w:rsid w:val="005A55CB"/>
    <w:rsid w:val="005B7E84"/>
    <w:rsid w:val="005D6261"/>
    <w:rsid w:val="005E58F8"/>
    <w:rsid w:val="0060252C"/>
    <w:rsid w:val="006057FA"/>
    <w:rsid w:val="00614760"/>
    <w:rsid w:val="00617E05"/>
    <w:rsid w:val="006450BF"/>
    <w:rsid w:val="00653FBE"/>
    <w:rsid w:val="00661C03"/>
    <w:rsid w:val="00666F27"/>
    <w:rsid w:val="00672FEC"/>
    <w:rsid w:val="00687BB2"/>
    <w:rsid w:val="00695881"/>
    <w:rsid w:val="006B27F0"/>
    <w:rsid w:val="006E09A9"/>
    <w:rsid w:val="00725802"/>
    <w:rsid w:val="0073143D"/>
    <w:rsid w:val="007564EE"/>
    <w:rsid w:val="00756EF6"/>
    <w:rsid w:val="0076029B"/>
    <w:rsid w:val="00763DA7"/>
    <w:rsid w:val="0078767F"/>
    <w:rsid w:val="00787A83"/>
    <w:rsid w:val="007B16C9"/>
    <w:rsid w:val="007C1405"/>
    <w:rsid w:val="007C3AEB"/>
    <w:rsid w:val="007F1504"/>
    <w:rsid w:val="008109D9"/>
    <w:rsid w:val="00813128"/>
    <w:rsid w:val="00827548"/>
    <w:rsid w:val="00847C8F"/>
    <w:rsid w:val="008604C8"/>
    <w:rsid w:val="00870967"/>
    <w:rsid w:val="0088442C"/>
    <w:rsid w:val="00887126"/>
    <w:rsid w:val="00890C79"/>
    <w:rsid w:val="008E24ED"/>
    <w:rsid w:val="008F3E74"/>
    <w:rsid w:val="00917706"/>
    <w:rsid w:val="009344CA"/>
    <w:rsid w:val="00947592"/>
    <w:rsid w:val="00956FF0"/>
    <w:rsid w:val="009612C2"/>
    <w:rsid w:val="00973692"/>
    <w:rsid w:val="009A1852"/>
    <w:rsid w:val="009D18DD"/>
    <w:rsid w:val="009E12DB"/>
    <w:rsid w:val="009E5323"/>
    <w:rsid w:val="00A070D3"/>
    <w:rsid w:val="00A14ACF"/>
    <w:rsid w:val="00A22CBB"/>
    <w:rsid w:val="00A528AC"/>
    <w:rsid w:val="00A55E15"/>
    <w:rsid w:val="00A71E74"/>
    <w:rsid w:val="00A77324"/>
    <w:rsid w:val="00A86549"/>
    <w:rsid w:val="00A9631F"/>
    <w:rsid w:val="00AA0137"/>
    <w:rsid w:val="00AB2242"/>
    <w:rsid w:val="00AF39C1"/>
    <w:rsid w:val="00AF4813"/>
    <w:rsid w:val="00AF50CB"/>
    <w:rsid w:val="00B21BF2"/>
    <w:rsid w:val="00B34D93"/>
    <w:rsid w:val="00B51335"/>
    <w:rsid w:val="00B60D5A"/>
    <w:rsid w:val="00B807EB"/>
    <w:rsid w:val="00B84ABB"/>
    <w:rsid w:val="00BA544C"/>
    <w:rsid w:val="00BA6E8A"/>
    <w:rsid w:val="00BD079E"/>
    <w:rsid w:val="00C06636"/>
    <w:rsid w:val="00C2464B"/>
    <w:rsid w:val="00C3341A"/>
    <w:rsid w:val="00C42374"/>
    <w:rsid w:val="00C56B59"/>
    <w:rsid w:val="00C630BC"/>
    <w:rsid w:val="00C70728"/>
    <w:rsid w:val="00CA3EF1"/>
    <w:rsid w:val="00CD10C1"/>
    <w:rsid w:val="00CD3206"/>
    <w:rsid w:val="00CD608D"/>
    <w:rsid w:val="00D121F6"/>
    <w:rsid w:val="00D12F11"/>
    <w:rsid w:val="00D343C5"/>
    <w:rsid w:val="00D3562E"/>
    <w:rsid w:val="00D45E26"/>
    <w:rsid w:val="00D45EC4"/>
    <w:rsid w:val="00D564FF"/>
    <w:rsid w:val="00D9646E"/>
    <w:rsid w:val="00DA6DB7"/>
    <w:rsid w:val="00DD20C8"/>
    <w:rsid w:val="00DF7031"/>
    <w:rsid w:val="00DF723B"/>
    <w:rsid w:val="00E01745"/>
    <w:rsid w:val="00E07D19"/>
    <w:rsid w:val="00E15FF0"/>
    <w:rsid w:val="00E24187"/>
    <w:rsid w:val="00E259C8"/>
    <w:rsid w:val="00E30DDB"/>
    <w:rsid w:val="00E5185F"/>
    <w:rsid w:val="00E87AF5"/>
    <w:rsid w:val="00EB5E3D"/>
    <w:rsid w:val="00EE4346"/>
    <w:rsid w:val="00EF7A4E"/>
    <w:rsid w:val="00EF7C5F"/>
    <w:rsid w:val="00F04F02"/>
    <w:rsid w:val="00F13A7B"/>
    <w:rsid w:val="00F22172"/>
    <w:rsid w:val="00F318F9"/>
    <w:rsid w:val="00F443DB"/>
    <w:rsid w:val="00F50FA8"/>
    <w:rsid w:val="00F71431"/>
    <w:rsid w:val="00F91502"/>
    <w:rsid w:val="00F964FA"/>
    <w:rsid w:val="00FC037F"/>
    <w:rsid w:val="00FC5B70"/>
    <w:rsid w:val="00FD7FB1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A0AAD"/>
  <w15:docId w15:val="{C83BC92E-7816-4008-826E-EE525ADD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54"/>
    <w:rPr>
      <w:sz w:val="24"/>
      <w:szCs w:val="24"/>
    </w:rPr>
  </w:style>
  <w:style w:type="paragraph" w:styleId="Heading1">
    <w:name w:val="heading 1"/>
    <w:basedOn w:val="Normal"/>
    <w:next w:val="Normal"/>
    <w:qFormat/>
    <w:rsid w:val="00695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4F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76BF"/>
    <w:pPr>
      <w:framePr w:w="7920" w:h="1980" w:hRule="exact" w:hSpace="180" w:wrap="auto" w:hAnchor="page" w:xAlign="center" w:yAlign="bottom"/>
      <w:ind w:left="2880"/>
    </w:pPr>
    <w:rPr>
      <w:rFonts w:ascii="Boulevard" w:hAnsi="Boulevard" w:cs="Arial"/>
      <w:b/>
      <w:i/>
      <w:sz w:val="36"/>
    </w:rPr>
  </w:style>
  <w:style w:type="paragraph" w:styleId="Header">
    <w:name w:val="header"/>
    <w:basedOn w:val="Normal"/>
    <w:locked/>
    <w:rsid w:val="0013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376BF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695881"/>
    <w:pPr>
      <w:widowControl w:val="0"/>
      <w:tabs>
        <w:tab w:val="left" w:pos="5292"/>
      </w:tabs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6958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D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6F27"/>
    <w:rPr>
      <w:color w:val="808080"/>
    </w:rPr>
  </w:style>
  <w:style w:type="paragraph" w:styleId="ListParagraph">
    <w:name w:val="List Paragraph"/>
    <w:basedOn w:val="Normal"/>
    <w:uiPriority w:val="34"/>
    <w:qFormat/>
    <w:rsid w:val="003A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03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03A8C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3A8C"/>
    <w:rPr>
      <w:rFonts w:ascii="Arial" w:hAnsi="Arial" w:cs="Arial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5064CB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64CB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F04F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ebber\Documents\Custom%20Office%20Templates\RASCO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BD8B244A1C7408456FA4C509A3504" ma:contentTypeVersion="7" ma:contentTypeDescription="Create a new document." ma:contentTypeScope="" ma:versionID="767aa552401e76b1489c6d5a92d9580b">
  <xsd:schema xmlns:xsd="http://www.w3.org/2001/XMLSchema" xmlns:xs="http://www.w3.org/2001/XMLSchema" xmlns:p="http://schemas.microsoft.com/office/2006/metadata/properties" xmlns:ns3="6ed6cc63-8d5f-4c60-8d85-a2d67aae751a" targetNamespace="http://schemas.microsoft.com/office/2006/metadata/properties" ma:root="true" ma:fieldsID="f5f471f0e67fd0b63b213a48d68e0c74" ns3:_="">
    <xsd:import namespace="6ed6cc63-8d5f-4c60-8d85-a2d67aae7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cc63-8d5f-4c60-8d85-a2d67aae7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28DD2-1FFC-413C-A212-2B86F798B9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80BE3-7F83-466F-A1EF-5BE958584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F0D5C-8D12-43FC-977C-94DD2B5F57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28FFA-03FE-40D5-8C1E-AE45ECFE3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6cc63-8d5f-4c60-8d85-a2d67aae7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RASCO LETTER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RASCO</Company>
  <LinksUpToDate>false</LinksUpToDate>
  <CharactersWithSpaces>2063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http://www.reliablesprinkler.com/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Webber (TECH - LIB</dc:creator>
  <cp:lastModifiedBy>Savannah Coster</cp:lastModifiedBy>
  <cp:revision>2</cp:revision>
  <cp:lastPrinted>2014-11-07T16:27:00Z</cp:lastPrinted>
  <dcterms:created xsi:type="dcterms:W3CDTF">2023-09-05T15:11:00Z</dcterms:created>
  <dcterms:modified xsi:type="dcterms:W3CDTF">2023-09-05T15:11:00Z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0x010100BFFBD8B244A1C7408456FA4C509A3504</vt:lpwstr>
  </property>
</Properties>
</file>